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E5" w:rsidRDefault="002B51E5" w:rsidP="002B51E5">
      <w:pPr>
        <w:pStyle w:val="a3"/>
        <w:tabs>
          <w:tab w:val="left" w:pos="397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Алименты и государственная поддержка: актуальные правила начисления детских пособий в 2025 году</w:t>
      </w:r>
    </w:p>
    <w:p w:rsidR="002B51E5" w:rsidRDefault="002B51E5" w:rsidP="002B51E5">
      <w:pPr>
        <w:pStyle w:val="a3"/>
        <w:tabs>
          <w:tab w:val="left" w:pos="3974"/>
        </w:tabs>
        <w:rPr>
          <w:b/>
          <w:sz w:val="28"/>
          <w:szCs w:val="28"/>
        </w:rPr>
      </w:pPr>
    </w:p>
    <w:p w:rsidR="002B51E5" w:rsidRDefault="002B51E5" w:rsidP="002B51E5">
      <w:pPr>
        <w:pStyle w:val="a3"/>
        <w:tabs>
          <w:tab w:val="left" w:pos="3974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057525" cy="2038350"/>
            <wp:effectExtent l="19050" t="0" r="9525" b="0"/>
            <wp:wrapSquare wrapText="bothSides"/>
            <wp:docPr id="1" name="Рисунок 1" descr="C:\2025\СМИ\Пресс релизы\август\25-08-2025 Пособие\25.08.2025_Алименты и государственная поддержка актуальные правила начисления детских пособий в 2025 го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август\25-08-2025 Пособие\25.08.2025_Алименты и государственная поддержка актуальные правила начисления детских пособий в 2025 год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1E5" w:rsidRPr="002B51E5" w:rsidRDefault="002B51E5" w:rsidP="002B51E5">
      <w:pPr>
        <w:pStyle w:val="a3"/>
        <w:tabs>
          <w:tab w:val="left" w:pos="3974"/>
        </w:tabs>
        <w:spacing w:line="360" w:lineRule="auto"/>
        <w:ind w:firstLine="1418"/>
        <w:contextualSpacing/>
        <w:jc w:val="both"/>
        <w:rPr>
          <w:b/>
          <w:sz w:val="28"/>
          <w:szCs w:val="28"/>
        </w:rPr>
      </w:pPr>
    </w:p>
    <w:p w:rsidR="002B51E5" w:rsidRPr="002B51E5" w:rsidRDefault="002B51E5" w:rsidP="002B51E5">
      <w:pPr>
        <w:pStyle w:val="a3"/>
        <w:tabs>
          <w:tab w:val="clear" w:pos="4153"/>
          <w:tab w:val="center" w:pos="0"/>
        </w:tabs>
        <w:spacing w:before="58" w:after="58" w:line="360" w:lineRule="auto"/>
        <w:contextualSpacing/>
        <w:jc w:val="both"/>
        <w:rPr>
          <w:sz w:val="28"/>
          <w:szCs w:val="28"/>
        </w:rPr>
      </w:pPr>
      <w:r w:rsidRPr="002B51E5">
        <w:rPr>
          <w:sz w:val="28"/>
          <w:szCs w:val="28"/>
        </w:rPr>
        <w:t xml:space="preserve">             При расчете ежемесячного пособия на детей до 17 лет, а также беременным женщинам, нуждающимся в социальной поддержке, учитываются алиментные выплаты, получаемые семьей. Эти правила актуальны для родителей со статусом «разведе</w:t>
      </w:r>
      <w:proofErr w:type="gramStart"/>
      <w:r w:rsidRPr="002B51E5">
        <w:rPr>
          <w:sz w:val="28"/>
          <w:szCs w:val="28"/>
        </w:rPr>
        <w:t>н(</w:t>
      </w:r>
      <w:proofErr w:type="gramEnd"/>
      <w:r w:rsidRPr="002B51E5">
        <w:rPr>
          <w:sz w:val="28"/>
          <w:szCs w:val="28"/>
        </w:rPr>
        <w:t>а)».</w:t>
      </w:r>
    </w:p>
    <w:p w:rsidR="002B51E5" w:rsidRPr="002B51E5" w:rsidRDefault="002B51E5" w:rsidP="002B51E5">
      <w:pPr>
        <w:pStyle w:val="a3"/>
        <w:tabs>
          <w:tab w:val="clear" w:pos="4153"/>
          <w:tab w:val="center" w:pos="0"/>
        </w:tabs>
        <w:spacing w:before="58" w:after="58" w:line="360" w:lineRule="auto"/>
        <w:contextualSpacing/>
        <w:jc w:val="both"/>
        <w:rPr>
          <w:sz w:val="28"/>
          <w:szCs w:val="28"/>
        </w:rPr>
      </w:pPr>
      <w:r w:rsidRPr="002B51E5">
        <w:rPr>
          <w:sz w:val="28"/>
          <w:szCs w:val="28"/>
        </w:rPr>
        <w:t xml:space="preserve">            </w:t>
      </w:r>
      <w:r w:rsidRPr="002B51E5">
        <w:rPr>
          <w:sz w:val="28"/>
          <w:szCs w:val="28"/>
        </w:rPr>
        <w:tab/>
        <w:t>Алименты, получаемые по судебному решению или приказу, учитываются в размере, указанном заявителем в заявлении, при предоставлении соответствующего документа.</w:t>
      </w:r>
    </w:p>
    <w:p w:rsidR="002B51E5" w:rsidRPr="002B51E5" w:rsidRDefault="002B51E5" w:rsidP="002B51E5">
      <w:pPr>
        <w:pStyle w:val="a3"/>
        <w:tabs>
          <w:tab w:val="left" w:pos="3974"/>
        </w:tabs>
        <w:spacing w:before="58" w:after="58" w:line="360" w:lineRule="auto"/>
        <w:contextualSpacing/>
        <w:jc w:val="both"/>
        <w:rPr>
          <w:sz w:val="28"/>
          <w:szCs w:val="28"/>
        </w:rPr>
      </w:pPr>
      <w:r w:rsidRPr="002B51E5">
        <w:rPr>
          <w:sz w:val="28"/>
          <w:szCs w:val="28"/>
        </w:rPr>
        <w:t xml:space="preserve">            В случае наличия исполнительного производства о взыскании алиментов, алименты учитываются в размере, представленном Федеральной службой судебных приставов.</w:t>
      </w:r>
    </w:p>
    <w:p w:rsidR="002B51E5" w:rsidRPr="002B51E5" w:rsidRDefault="002B51E5" w:rsidP="002B51E5">
      <w:pPr>
        <w:pStyle w:val="a3"/>
        <w:tabs>
          <w:tab w:val="left" w:pos="3974"/>
        </w:tabs>
        <w:spacing w:before="58" w:after="58" w:line="360" w:lineRule="auto"/>
        <w:contextualSpacing/>
        <w:jc w:val="both"/>
        <w:rPr>
          <w:sz w:val="28"/>
          <w:szCs w:val="28"/>
        </w:rPr>
      </w:pPr>
      <w:r w:rsidRPr="002B51E5">
        <w:rPr>
          <w:sz w:val="28"/>
          <w:szCs w:val="28"/>
        </w:rPr>
        <w:t xml:space="preserve">          Алименты, выплачиваемые на основании нотариально удостоверенного соглашения, учитываются в размере, указанном в документе. Исключением являются случаи, когда размер ежемесячного алиментного платежа ниже установленных долей минимального </w:t>
      </w:r>
      <w:proofErr w:type="gramStart"/>
      <w:r w:rsidRPr="002B51E5">
        <w:rPr>
          <w:sz w:val="28"/>
          <w:szCs w:val="28"/>
        </w:rPr>
        <w:t>размера оплаты труда</w:t>
      </w:r>
      <w:proofErr w:type="gramEnd"/>
      <w:r w:rsidRPr="002B51E5">
        <w:rPr>
          <w:sz w:val="28"/>
          <w:szCs w:val="28"/>
        </w:rPr>
        <w:t>:</w:t>
      </w:r>
    </w:p>
    <w:p w:rsidR="002B51E5" w:rsidRPr="002B51E5" w:rsidRDefault="002B51E5" w:rsidP="002B51E5">
      <w:pPr>
        <w:pStyle w:val="a3"/>
        <w:tabs>
          <w:tab w:val="left" w:pos="3974"/>
        </w:tabs>
        <w:spacing w:before="58" w:after="58" w:line="360" w:lineRule="auto"/>
        <w:contextualSpacing/>
        <w:jc w:val="both"/>
        <w:rPr>
          <w:sz w:val="28"/>
          <w:szCs w:val="28"/>
        </w:rPr>
      </w:pPr>
      <w:r w:rsidRPr="002B51E5">
        <w:rPr>
          <w:sz w:val="28"/>
          <w:szCs w:val="28"/>
        </w:rPr>
        <w:t xml:space="preserve">         ¼ МРОТ (5 610 руб.) на одного ребенка;</w:t>
      </w:r>
    </w:p>
    <w:p w:rsidR="002B51E5" w:rsidRPr="002B51E5" w:rsidRDefault="002B51E5" w:rsidP="002B51E5">
      <w:pPr>
        <w:pStyle w:val="a3"/>
        <w:tabs>
          <w:tab w:val="left" w:pos="3974"/>
        </w:tabs>
        <w:spacing w:before="58" w:after="58" w:line="360" w:lineRule="auto"/>
        <w:contextualSpacing/>
        <w:jc w:val="both"/>
        <w:rPr>
          <w:sz w:val="28"/>
          <w:szCs w:val="28"/>
        </w:rPr>
      </w:pPr>
      <w:r w:rsidRPr="002B51E5">
        <w:rPr>
          <w:sz w:val="28"/>
          <w:szCs w:val="28"/>
          <w:vertAlign w:val="superscript"/>
        </w:rPr>
        <w:t xml:space="preserve">           1</w:t>
      </w:r>
      <w:r w:rsidRPr="002B51E5">
        <w:rPr>
          <w:sz w:val="28"/>
          <w:szCs w:val="28"/>
        </w:rPr>
        <w:t>/</w:t>
      </w:r>
      <w:r w:rsidRPr="002B51E5">
        <w:rPr>
          <w:sz w:val="28"/>
          <w:szCs w:val="28"/>
          <w:vertAlign w:val="subscript"/>
        </w:rPr>
        <w:t>3</w:t>
      </w:r>
      <w:r w:rsidRPr="002B51E5">
        <w:rPr>
          <w:sz w:val="28"/>
          <w:szCs w:val="28"/>
        </w:rPr>
        <w:t xml:space="preserve"> МРОТ (7 480 руб.) на двоих детей;</w:t>
      </w:r>
    </w:p>
    <w:p w:rsidR="002B51E5" w:rsidRPr="002B51E5" w:rsidRDefault="002B51E5" w:rsidP="002B51E5">
      <w:pPr>
        <w:pStyle w:val="a3"/>
        <w:tabs>
          <w:tab w:val="left" w:pos="3974"/>
        </w:tabs>
        <w:spacing w:before="58" w:after="58" w:line="360" w:lineRule="auto"/>
        <w:contextualSpacing/>
        <w:jc w:val="both"/>
        <w:rPr>
          <w:sz w:val="28"/>
          <w:szCs w:val="28"/>
        </w:rPr>
      </w:pPr>
      <w:r w:rsidRPr="002B51E5">
        <w:rPr>
          <w:sz w:val="28"/>
          <w:szCs w:val="28"/>
        </w:rPr>
        <w:t xml:space="preserve">        ½ МРОТ (11 220 руб.) на троих и более детей.</w:t>
      </w:r>
    </w:p>
    <w:p w:rsidR="002B51E5" w:rsidRPr="002B51E5" w:rsidRDefault="002B51E5" w:rsidP="002B51E5">
      <w:pPr>
        <w:pStyle w:val="a3"/>
        <w:tabs>
          <w:tab w:val="left" w:pos="3974"/>
        </w:tabs>
        <w:spacing w:before="58" w:after="58" w:line="360" w:lineRule="auto"/>
        <w:contextualSpacing/>
        <w:jc w:val="both"/>
        <w:rPr>
          <w:sz w:val="28"/>
          <w:szCs w:val="28"/>
        </w:rPr>
      </w:pPr>
      <w:r w:rsidRPr="002B51E5">
        <w:rPr>
          <w:sz w:val="28"/>
          <w:szCs w:val="28"/>
        </w:rPr>
        <w:t xml:space="preserve">          Если алименты не оформлены через суд или нотариальное соглашение, т.е. получающих алименты в добровольном порядке, их размер указывается заявителем в заявлении на пособие, </w:t>
      </w:r>
      <w:proofErr w:type="spellStart"/>
      <w:r w:rsidRPr="002B51E5">
        <w:rPr>
          <w:sz w:val="28"/>
          <w:szCs w:val="28"/>
        </w:rPr>
        <w:t>норазмер</w:t>
      </w:r>
      <w:proofErr w:type="spellEnd"/>
      <w:r w:rsidRPr="002B51E5">
        <w:rPr>
          <w:sz w:val="28"/>
          <w:szCs w:val="28"/>
        </w:rPr>
        <w:t xml:space="preserve"> ежемесячного алиментного платежа должен быть не ниже </w:t>
      </w:r>
      <w:proofErr w:type="spellStart"/>
      <w:r w:rsidRPr="002B51E5">
        <w:rPr>
          <w:sz w:val="28"/>
          <w:szCs w:val="28"/>
        </w:rPr>
        <w:t>установленныхдолей</w:t>
      </w:r>
      <w:proofErr w:type="spellEnd"/>
      <w:r w:rsidRPr="002B51E5">
        <w:rPr>
          <w:sz w:val="28"/>
          <w:szCs w:val="28"/>
        </w:rPr>
        <w:t xml:space="preserve"> минимального </w:t>
      </w:r>
      <w:proofErr w:type="gramStart"/>
      <w:r w:rsidRPr="002B51E5">
        <w:rPr>
          <w:sz w:val="28"/>
          <w:szCs w:val="28"/>
        </w:rPr>
        <w:t>размера оплаты труда</w:t>
      </w:r>
      <w:proofErr w:type="gramEnd"/>
      <w:r w:rsidRPr="002B51E5">
        <w:rPr>
          <w:sz w:val="28"/>
          <w:szCs w:val="28"/>
        </w:rPr>
        <w:t>.</w:t>
      </w:r>
    </w:p>
    <w:p w:rsidR="002B51E5" w:rsidRPr="002B51E5" w:rsidRDefault="002B51E5" w:rsidP="002B51E5">
      <w:pPr>
        <w:pStyle w:val="a3"/>
        <w:tabs>
          <w:tab w:val="left" w:pos="3974"/>
        </w:tabs>
        <w:spacing w:before="58" w:after="58" w:line="360" w:lineRule="auto"/>
        <w:contextualSpacing/>
        <w:jc w:val="both"/>
        <w:rPr>
          <w:color w:val="FF0000"/>
          <w:sz w:val="28"/>
          <w:szCs w:val="28"/>
        </w:rPr>
      </w:pPr>
      <w:r w:rsidRPr="002B51E5">
        <w:rPr>
          <w:sz w:val="28"/>
          <w:szCs w:val="28"/>
        </w:rPr>
        <w:lastRenderedPageBreak/>
        <w:t xml:space="preserve">          В случае если заявитель является единственным родителем по отношению к ребенку, ему необходимо в заявлении в основании получения алиментов указать данный факт.</w:t>
      </w:r>
    </w:p>
    <w:p w:rsidR="002B51E5" w:rsidRPr="002B51E5" w:rsidRDefault="002B51E5" w:rsidP="002B51E5">
      <w:pPr>
        <w:pStyle w:val="a3"/>
        <w:tabs>
          <w:tab w:val="left" w:pos="3974"/>
        </w:tabs>
        <w:spacing w:before="58" w:after="58" w:line="360" w:lineRule="auto"/>
        <w:contextualSpacing/>
        <w:jc w:val="both"/>
        <w:rPr>
          <w:color w:val="FF0000"/>
          <w:sz w:val="28"/>
          <w:szCs w:val="28"/>
        </w:rPr>
      </w:pPr>
      <w:r w:rsidRPr="002B51E5">
        <w:rPr>
          <w:sz w:val="28"/>
          <w:szCs w:val="28"/>
        </w:rPr>
        <w:t xml:space="preserve">        «</w:t>
      </w:r>
      <w:r w:rsidRPr="002B51E5">
        <w:rPr>
          <w:i/>
          <w:iCs/>
          <w:sz w:val="28"/>
          <w:szCs w:val="28"/>
        </w:rPr>
        <w:t xml:space="preserve">Уточнения учета алиментов делают процесс расчета пособий более понятным и прозрачным. Семьи заранее могут оценить, что будет учитываться при назначении выплат», – </w:t>
      </w:r>
      <w:r w:rsidRPr="002B51E5">
        <w:rPr>
          <w:bCs/>
          <w:i/>
          <w:iCs/>
          <w:color w:val="000000"/>
          <w:spacing w:val="3"/>
          <w:sz w:val="28"/>
          <w:szCs w:val="28"/>
        </w:rPr>
        <w:t xml:space="preserve">отметил управляющий Отделением Социального фонда России по Республике Татарстан </w:t>
      </w:r>
      <w:r w:rsidRPr="002B51E5">
        <w:rPr>
          <w:b/>
          <w:bCs/>
          <w:i/>
          <w:iCs/>
          <w:color w:val="000000"/>
          <w:spacing w:val="3"/>
          <w:sz w:val="28"/>
          <w:szCs w:val="28"/>
        </w:rPr>
        <w:t xml:space="preserve">Эдуард </w:t>
      </w:r>
      <w:proofErr w:type="spellStart"/>
      <w:r w:rsidRPr="002B51E5">
        <w:rPr>
          <w:b/>
          <w:bCs/>
          <w:i/>
          <w:iCs/>
          <w:color w:val="000000"/>
          <w:spacing w:val="3"/>
          <w:sz w:val="28"/>
          <w:szCs w:val="28"/>
        </w:rPr>
        <w:t>Вафин</w:t>
      </w:r>
      <w:proofErr w:type="spellEnd"/>
      <w:r w:rsidRPr="002B51E5">
        <w:rPr>
          <w:bCs/>
          <w:i/>
          <w:iCs/>
          <w:color w:val="000000"/>
          <w:spacing w:val="3"/>
          <w:sz w:val="28"/>
          <w:szCs w:val="28"/>
        </w:rPr>
        <w:t xml:space="preserve">. </w:t>
      </w:r>
    </w:p>
    <w:p w:rsidR="002B51E5" w:rsidRPr="002B51E5" w:rsidRDefault="002B51E5" w:rsidP="002B51E5">
      <w:pPr>
        <w:pStyle w:val="a5"/>
        <w:tabs>
          <w:tab w:val="clear" w:pos="4153"/>
          <w:tab w:val="clear" w:pos="8306"/>
          <w:tab w:val="left" w:pos="7335"/>
        </w:tabs>
        <w:spacing w:line="360" w:lineRule="auto"/>
        <w:contextualSpacing/>
        <w:jc w:val="both"/>
        <w:rPr>
          <w:sz w:val="28"/>
          <w:szCs w:val="28"/>
        </w:rPr>
      </w:pPr>
      <w:r w:rsidRPr="002B51E5">
        <w:rPr>
          <w:sz w:val="28"/>
          <w:szCs w:val="28"/>
        </w:rPr>
        <w:t xml:space="preserve">         Если у вас остались вопросы, вы всегда можете позвонить в единый контакт-центр — 8 800 100 0001 (круглосуточно — 24/7, звонок бесплатный).</w:t>
      </w:r>
    </w:p>
    <w:p w:rsidR="002B51E5" w:rsidRPr="002B51E5" w:rsidRDefault="002B51E5" w:rsidP="002B51E5">
      <w:pPr>
        <w:pStyle w:val="a5"/>
        <w:tabs>
          <w:tab w:val="clear" w:pos="4153"/>
          <w:tab w:val="clear" w:pos="8306"/>
          <w:tab w:val="left" w:pos="7335"/>
        </w:tabs>
        <w:spacing w:line="360" w:lineRule="auto"/>
        <w:contextualSpacing/>
        <w:jc w:val="both"/>
        <w:rPr>
          <w:sz w:val="28"/>
          <w:szCs w:val="28"/>
        </w:rPr>
      </w:pPr>
      <w:r w:rsidRPr="002B51E5">
        <w:rPr>
          <w:sz w:val="28"/>
          <w:szCs w:val="28"/>
        </w:rPr>
        <w:t xml:space="preserve">         </w:t>
      </w:r>
      <w:proofErr w:type="gramStart"/>
      <w:r w:rsidRPr="002B51E5">
        <w:rPr>
          <w:sz w:val="28"/>
          <w:szCs w:val="28"/>
        </w:rPr>
        <w:t xml:space="preserve">Всю информацию об услугах Отделения Социального фонда России по Республике Татарстан можно найти на </w:t>
      </w:r>
      <w:hyperlink r:id="rId5" w:history="1">
        <w:r w:rsidRPr="002B51E5">
          <w:rPr>
            <w:rStyle w:val="Internetlink"/>
            <w:sz w:val="28"/>
            <w:szCs w:val="28"/>
          </w:rPr>
          <w:t>сайте СФР</w:t>
        </w:r>
      </w:hyperlink>
      <w:r w:rsidRPr="002B51E5">
        <w:rPr>
          <w:sz w:val="28"/>
          <w:szCs w:val="28"/>
        </w:rPr>
        <w:t xml:space="preserve"> и в официальных </w:t>
      </w:r>
      <w:proofErr w:type="spellStart"/>
      <w:r w:rsidRPr="002B51E5">
        <w:rPr>
          <w:sz w:val="28"/>
          <w:szCs w:val="28"/>
        </w:rPr>
        <w:t>аккаунтах</w:t>
      </w:r>
      <w:proofErr w:type="spellEnd"/>
      <w:r w:rsidRPr="002B51E5">
        <w:rPr>
          <w:sz w:val="28"/>
          <w:szCs w:val="28"/>
        </w:rPr>
        <w:t xml:space="preserve"> в социальных сетях:</w:t>
      </w:r>
      <w:proofErr w:type="gramEnd"/>
      <w:r w:rsidRPr="002B51E5">
        <w:rPr>
          <w:sz w:val="28"/>
          <w:szCs w:val="28"/>
        </w:rPr>
        <w:t xml:space="preserve">  </w:t>
      </w:r>
      <w:r w:rsidRPr="002B51E5">
        <w:rPr>
          <w:rStyle w:val="docdata"/>
          <w:color w:val="000000"/>
          <w:sz w:val="28"/>
          <w:szCs w:val="28"/>
        </w:rPr>
        <w:t xml:space="preserve">  </w:t>
      </w:r>
      <w:hyperlink r:id="rId6" w:tooltip="https://vk.com/sfr_rt" w:history="1">
        <w:proofErr w:type="spellStart"/>
        <w:r w:rsidRPr="002B51E5">
          <w:rPr>
            <w:rStyle w:val="a7"/>
            <w:sz w:val="28"/>
            <w:szCs w:val="28"/>
          </w:rPr>
          <w:t>ВКонтакте</w:t>
        </w:r>
        <w:proofErr w:type="spellEnd"/>
      </w:hyperlink>
      <w:r w:rsidRPr="002B51E5">
        <w:rPr>
          <w:color w:val="000000"/>
          <w:sz w:val="28"/>
          <w:szCs w:val="28"/>
        </w:rPr>
        <w:t>, </w:t>
      </w:r>
      <w:hyperlink r:id="rId7" w:tooltip="https://ok.ru/group/58408636907571" w:history="1">
        <w:r w:rsidRPr="002B51E5">
          <w:rPr>
            <w:rStyle w:val="a7"/>
            <w:sz w:val="28"/>
            <w:szCs w:val="28"/>
          </w:rPr>
          <w:t>Одноклассники</w:t>
        </w:r>
      </w:hyperlink>
      <w:r w:rsidRPr="002B51E5">
        <w:rPr>
          <w:color w:val="000000"/>
          <w:sz w:val="28"/>
          <w:szCs w:val="28"/>
        </w:rPr>
        <w:t xml:space="preserve"> и </w:t>
      </w:r>
      <w:hyperlink r:id="rId8" w:tooltip="https://t.me/sfr_tatarstan" w:history="1">
        <w:proofErr w:type="spellStart"/>
        <w:r w:rsidRPr="002B51E5">
          <w:rPr>
            <w:rStyle w:val="a7"/>
            <w:sz w:val="28"/>
            <w:szCs w:val="28"/>
          </w:rPr>
          <w:t>Телеграм</w:t>
        </w:r>
        <w:proofErr w:type="spellEnd"/>
        <w:r w:rsidRPr="002B51E5">
          <w:rPr>
            <w:rStyle w:val="a7"/>
            <w:sz w:val="28"/>
            <w:szCs w:val="28"/>
          </w:rPr>
          <w:t>.</w:t>
        </w:r>
      </w:hyperlink>
    </w:p>
    <w:p w:rsidR="002B51E5" w:rsidRPr="002B51E5" w:rsidRDefault="002B51E5" w:rsidP="002B51E5">
      <w:pPr>
        <w:pStyle w:val="a5"/>
        <w:tabs>
          <w:tab w:val="clear" w:pos="4153"/>
          <w:tab w:val="clear" w:pos="8306"/>
          <w:tab w:val="left" w:pos="7335"/>
        </w:tabs>
        <w:spacing w:line="360" w:lineRule="auto"/>
        <w:contextualSpacing/>
        <w:jc w:val="both"/>
        <w:rPr>
          <w:sz w:val="28"/>
          <w:szCs w:val="28"/>
        </w:rPr>
      </w:pPr>
    </w:p>
    <w:p w:rsidR="002B51E5" w:rsidRPr="002B51E5" w:rsidRDefault="002B51E5" w:rsidP="002B51E5">
      <w:pPr>
        <w:rPr>
          <w:sz w:val="28"/>
          <w:szCs w:val="28"/>
        </w:rPr>
      </w:pPr>
    </w:p>
    <w:sectPr w:rsidR="002B51E5" w:rsidRPr="002B51E5" w:rsidSect="004C6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1E5"/>
    <w:rsid w:val="002B51E5"/>
    <w:rsid w:val="004C6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51E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2B5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2B51E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2B51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2B51E5"/>
    <w:rPr>
      <w:color w:val="0000FF"/>
      <w:u w:val="single"/>
    </w:rPr>
  </w:style>
  <w:style w:type="character" w:customStyle="1" w:styleId="docdata">
    <w:name w:val="docdata"/>
    <w:aliases w:val="docy,v5,1053,bqiaagaaeyqcaaagiaiaaaoeawaabzidaaaaaaaaaaaaaaaaaaaaaaaaaaaaaaaaaaaaaaaaaaaaaaaaaaaaaaaaaaaaaaaaaaaaaaaaaaaaaaaaaaaaaaaaaaaaaaaaaaaaaaaaaaaaaaaaaaaaaaaaaaaaaaaaaaaaaaaaaaaaaaaaaaaaaaaaaaaaaaaaaaaaaaaaaaaaaaaaaaaaaaaaaaaaaaaaaaaaaaaa"/>
    <w:basedOn w:val="a0"/>
    <w:rsid w:val="002B51E5"/>
  </w:style>
  <w:style w:type="character" w:customStyle="1" w:styleId="Internetlink">
    <w:name w:val="Internet link"/>
    <w:rsid w:val="002B51E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fr_tatarst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group/584086369075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fr_rt" TargetMode="External"/><Relationship Id="rId5" Type="http://schemas.openxmlformats.org/officeDocument/2006/relationships/hyperlink" Target="https://sfr.gov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2025-08-25T06:08:00Z</dcterms:created>
  <dcterms:modified xsi:type="dcterms:W3CDTF">2025-08-25T06:11:00Z</dcterms:modified>
</cp:coreProperties>
</file>